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CD" w:rsidRPr="006B7080" w:rsidRDefault="00BC31CD" w:rsidP="00BC31C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Illustrative e</w:t>
      </w:r>
      <w:r w:rsidRPr="006B7080">
        <w:rPr>
          <w:rFonts w:ascii="Times New Roman" w:hAnsi="Times New Roman" w:cs="Times New Roman"/>
          <w:b/>
          <w:bCs/>
          <w:sz w:val="20"/>
          <w:szCs w:val="20"/>
          <w:lang w:val="en-US"/>
        </w:rPr>
        <w:t>xample 2.</w:t>
      </w:r>
      <w:proofErr w:type="gramEnd"/>
      <w:r w:rsidRPr="006B708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 arrangement of t</w:t>
      </w:r>
      <w:r w:rsidRPr="006B708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he bibliographical list of different types of publications </w:t>
      </w:r>
      <w:r w:rsidRPr="006B7080"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  <w:t>in accordance with GOST R 7.05-2008</w:t>
      </w:r>
    </w:p>
    <w:p w:rsidR="0036461C" w:rsidRDefault="00BC31CD" w:rsidP="00BC31C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Endnotes or r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eferences are placed after the main text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 the numbering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bibliographic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endnote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r</w:t>
      </w:r>
      <w:r>
        <w:rPr>
          <w:rFonts w:ascii="Times New Roman" w:hAnsi="Times New Roman" w:cs="Times New Roman"/>
          <w:sz w:val="20"/>
          <w:szCs w:val="20"/>
          <w:lang w:val="en-US"/>
        </w:rPr>
        <w:t>eferences is presented with the help of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continuous numbering for the entire text of the document.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text of the article should contain references to endnotes. Reference to endnotes should be presented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in square brackets. Reference may contain a sequence number </w:t>
      </w:r>
      <w:r>
        <w:rPr>
          <w:rFonts w:ascii="Times New Roman" w:hAnsi="Times New Roman" w:cs="Times New Roman"/>
          <w:sz w:val="20"/>
          <w:szCs w:val="20"/>
          <w:lang w:val="en-US"/>
        </w:rPr>
        <w:t>of the correspondent endnote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6461C" w:rsidRPr="0036461C" w:rsidRDefault="00BC31CD" w:rsidP="00BC31C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If the reference contains infor</w:t>
      </w:r>
      <w:r>
        <w:rPr>
          <w:rFonts w:ascii="Times New Roman" w:hAnsi="Times New Roman" w:cs="Times New Roman"/>
          <w:sz w:val="20"/>
          <w:szCs w:val="20"/>
          <w:lang w:val="en-US"/>
        </w:rPr>
        <w:t>mation about several endnotes, the information is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separated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by semicolons: [13; 26], [74, p. 16 - 17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;82,p.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26</w:t>
      </w:r>
      <w:proofErr w:type="gramEnd"/>
      <w:r w:rsidRPr="006B7080">
        <w:rPr>
          <w:rFonts w:ascii="Times New Roman" w:hAnsi="Times New Roman" w:cs="Times New Roman"/>
          <w:sz w:val="20"/>
          <w:szCs w:val="20"/>
          <w:lang w:val="en-US"/>
        </w:rPr>
        <w:t>].</w:t>
      </w:r>
    </w:p>
    <w:p w:rsidR="00BC31CD" w:rsidRPr="006B7080" w:rsidRDefault="00BC31CD" w:rsidP="00BC31C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If the text is not quoted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from the </w:t>
      </w:r>
      <w:r w:rsidRPr="00B3165F">
        <w:rPr>
          <w:rFonts w:ascii="Times New Roman" w:hAnsi="Times New Roman" w:cs="Times New Roman"/>
          <w:sz w:val="20"/>
          <w:szCs w:val="20"/>
          <w:lang w:val="en-US"/>
        </w:rPr>
        <w:t>original source</w:t>
      </w:r>
      <w:r>
        <w:rPr>
          <w:rFonts w:ascii="Times New Roman" w:hAnsi="Times New Roman" w:cs="Times New Roman"/>
          <w:sz w:val="20"/>
          <w:szCs w:val="20"/>
          <w:lang w:val="en-US"/>
        </w:rPr>
        <w:t>, but from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the other document, </w:t>
      </w:r>
      <w:r>
        <w:rPr>
          <w:rFonts w:ascii="Times New Roman" w:hAnsi="Times New Roman" w:cs="Times New Roman"/>
          <w:sz w:val="20"/>
          <w:szCs w:val="20"/>
          <w:lang w:val="en-US"/>
        </w:rPr>
        <w:t>there should be the mark [Q</w:t>
      </w:r>
      <w:r w:rsidRPr="00B3165F">
        <w:rPr>
          <w:rFonts w:ascii="Times New Roman" w:hAnsi="Times New Roman" w:cs="Times New Roman"/>
          <w:sz w:val="20"/>
          <w:szCs w:val="20"/>
          <w:lang w:val="en-US"/>
        </w:rPr>
        <w:t>uote from</w:t>
      </w:r>
      <w:r>
        <w:rPr>
          <w:rFonts w:ascii="Times New Roman" w:hAnsi="Times New Roman" w:cs="Times New Roman"/>
          <w:sz w:val="20"/>
          <w:szCs w:val="20"/>
          <w:lang w:val="en-US"/>
        </w:rPr>
        <w:t>] at the beginning of the reference [Q</w:t>
      </w:r>
      <w:r w:rsidRPr="00B3165F">
        <w:rPr>
          <w:rFonts w:ascii="Times New Roman" w:hAnsi="Times New Roman" w:cs="Times New Roman"/>
          <w:sz w:val="20"/>
          <w:szCs w:val="20"/>
          <w:lang w:val="en-US"/>
        </w:rPr>
        <w:t>uote from</w:t>
      </w:r>
      <w:r>
        <w:rPr>
          <w:rFonts w:ascii="Times New Roman" w:hAnsi="Times New Roman" w:cs="Times New Roman"/>
          <w:sz w:val="20"/>
          <w:szCs w:val="20"/>
          <w:lang w:val="en-US"/>
        </w:rPr>
        <w:t>: 132, p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. 14]. If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there is not a quotation, but the author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mention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 someo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ne's views, thoughts, ideas that are not taken from </w:t>
      </w:r>
      <w:r w:rsidRPr="00B3165F">
        <w:rPr>
          <w:rFonts w:ascii="Times New Roman" w:hAnsi="Times New Roman" w:cs="Times New Roman"/>
          <w:sz w:val="20"/>
          <w:szCs w:val="20"/>
          <w:lang w:val="en-US"/>
        </w:rPr>
        <w:t>the original source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 such case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the reference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should include 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>he words "taken from :", for example, [taken from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: 108]. If the required pag</w:t>
      </w:r>
      <w:r>
        <w:rPr>
          <w:rFonts w:ascii="Times New Roman" w:hAnsi="Times New Roman" w:cs="Times New Roman"/>
          <w:sz w:val="20"/>
          <w:szCs w:val="20"/>
          <w:lang w:val="en-US"/>
        </w:rPr>
        <w:t>e, you can specify: [taken from</w:t>
      </w:r>
      <w:r w:rsidRPr="006B7080">
        <w:rPr>
          <w:rFonts w:ascii="Times New Roman" w:hAnsi="Times New Roman" w:cs="Times New Roman"/>
          <w:sz w:val="20"/>
          <w:szCs w:val="20"/>
          <w:lang w:val="en-US"/>
        </w:rPr>
        <w:t>: 108, S. 27].</w:t>
      </w:r>
    </w:p>
    <w:p w:rsidR="00BC31CD" w:rsidRDefault="00BC31CD" w:rsidP="00BC31CD">
      <w:pPr>
        <w:suppressAutoHyphens/>
        <w:autoSpaceDE w:val="0"/>
        <w:autoSpaceDN w:val="0"/>
        <w:adjustRightInd w:val="0"/>
        <w:spacing w:before="113" w:after="113" w:line="240" w:lineRule="atLeast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BC31CD" w:rsidRPr="00D104E0" w:rsidRDefault="00BC31CD" w:rsidP="00BC31CD">
      <w:pPr>
        <w:suppressAutoHyphens/>
        <w:autoSpaceDE w:val="0"/>
        <w:autoSpaceDN w:val="0"/>
        <w:adjustRightInd w:val="0"/>
        <w:spacing w:before="113" w:after="113" w:line="24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Links to the </w:t>
      </w:r>
      <w:r w:rsidRPr="00D91F0A">
        <w:rPr>
          <w:rFonts w:ascii="Times New Roman" w:hAnsi="Times New Roman" w:cs="Times New Roman"/>
          <w:i/>
          <w:iCs/>
          <w:sz w:val="20"/>
          <w:szCs w:val="20"/>
          <w:lang w:val="en-US"/>
        </w:rPr>
        <w:t>bibliographical references</w:t>
      </w:r>
    </w:p>
    <w:p w:rsidR="00BC31CD" w:rsidRPr="00D104E0" w:rsidRDefault="00BC31CD" w:rsidP="00BC31CD">
      <w:pPr>
        <w:autoSpaceDE w:val="0"/>
        <w:autoSpaceDN w:val="0"/>
        <w:adjustRightInd w:val="0"/>
        <w:spacing w:after="0" w:line="216" w:lineRule="atLeast"/>
        <w:ind w:left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proofErr w:type="spellStart"/>
      <w:r w:rsidRPr="00D104E0">
        <w:rPr>
          <w:rFonts w:ascii="Times New Roman" w:hAnsi="Times New Roman" w:cs="Times New Roman"/>
          <w:sz w:val="18"/>
          <w:szCs w:val="18"/>
          <w:lang w:val="en-US"/>
        </w:rPr>
        <w:t>Abelian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Yu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D104E0">
        <w:rPr>
          <w:rFonts w:ascii="Times New Roman" w:hAnsi="Times New Roman" w:cs="Times New Roman"/>
          <w:sz w:val="18"/>
          <w:szCs w:val="18"/>
          <w:lang w:val="en-US"/>
        </w:rPr>
        <w:t>Talking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about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speech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D104E0">
        <w:rPr>
          <w:rFonts w:ascii="Times New Roman" w:hAnsi="Times New Roman" w:cs="Times New Roman"/>
          <w:sz w:val="18"/>
          <w:szCs w:val="18"/>
          <w:lang w:val="en-US"/>
        </w:rPr>
        <w:t>A communication system.</w:t>
      </w:r>
      <w:proofErr w:type="gramEnd"/>
      <w:r w:rsidRPr="00D104E0">
        <w:rPr>
          <w:rFonts w:ascii="Times New Roman" w:hAnsi="Times New Roman" w:cs="Times New Roman"/>
          <w:sz w:val="18"/>
          <w:szCs w:val="18"/>
          <w:lang w:val="en-US"/>
        </w:rPr>
        <w:t xml:space="preserve"> - M.: Logos, 2004. - 304 </w:t>
      </w:r>
      <w:r>
        <w:rPr>
          <w:rFonts w:ascii="Times New Roman" w:hAnsi="Times New Roman" w:cs="Times New Roman"/>
          <w:sz w:val="18"/>
          <w:szCs w:val="18"/>
          <w:lang w:val="en-US"/>
        </w:rPr>
        <w:t>p</w:t>
      </w:r>
    </w:p>
    <w:p w:rsidR="00BC31CD" w:rsidRPr="00D104E0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pacing w:val="-4"/>
          <w:sz w:val="18"/>
          <w:szCs w:val="18"/>
          <w:lang w:val="en-US"/>
        </w:rPr>
      </w:pPr>
      <w:r w:rsidRPr="00D104E0">
        <w:rPr>
          <w:rFonts w:ascii="Times New Roman" w:hAnsi="Times New Roman" w:cs="Times New Roman"/>
          <w:spacing w:val="-4"/>
          <w:sz w:val="18"/>
          <w:szCs w:val="18"/>
          <w:lang w:val="en-US"/>
        </w:rPr>
        <w:t xml:space="preserve">2. </w:t>
      </w:r>
      <w:proofErr w:type="spellStart"/>
      <w:r w:rsidRPr="00D104E0">
        <w:rPr>
          <w:rFonts w:ascii="Times New Roman" w:hAnsi="Times New Roman" w:cs="Times New Roman"/>
          <w:spacing w:val="-4"/>
          <w:sz w:val="18"/>
          <w:szCs w:val="18"/>
          <w:lang w:val="en-US"/>
        </w:rPr>
        <w:t>Alifirenko</w:t>
      </w:r>
      <w:proofErr w:type="spellEnd"/>
      <w:r w:rsidRPr="00D104E0">
        <w:rPr>
          <w:rFonts w:ascii="Times New Roman" w:hAnsi="Times New Roman" w:cs="Times New Roman"/>
          <w:spacing w:val="-4"/>
          <w:sz w:val="18"/>
          <w:szCs w:val="18"/>
          <w:lang w:val="en-US"/>
        </w:rPr>
        <w:t xml:space="preserve"> N. F. Disputed issues of semantics: monograph. - Vo</w:t>
      </w:r>
      <w:r>
        <w:rPr>
          <w:rFonts w:ascii="Times New Roman" w:hAnsi="Times New Roman" w:cs="Times New Roman"/>
          <w:spacing w:val="-4"/>
          <w:sz w:val="18"/>
          <w:szCs w:val="18"/>
          <w:lang w:val="en-US"/>
        </w:rPr>
        <w:t xml:space="preserve">lgograd: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  <w:lang w:val="en-US"/>
        </w:rPr>
        <w:t>Peremena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  <w:lang w:val="en-US"/>
        </w:rPr>
        <w:t>, 1999. - 274 p</w:t>
      </w:r>
      <w:r w:rsidRPr="00D104E0">
        <w:rPr>
          <w:rFonts w:ascii="Times New Roman" w:hAnsi="Times New Roman" w:cs="Times New Roman"/>
          <w:spacing w:val="-4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104E0">
        <w:rPr>
          <w:rFonts w:ascii="Times New Roman" w:hAnsi="Times New Roman" w:cs="Times New Roman"/>
          <w:sz w:val="18"/>
          <w:szCs w:val="18"/>
          <w:lang w:val="en-US"/>
        </w:rPr>
        <w:t>3. Bell, R. T. Sociolinguistics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Goals, methods, problems / translated.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from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ENG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. - M.: Intern</w:t>
      </w:r>
      <w:r>
        <w:rPr>
          <w:rFonts w:ascii="Times New Roman" w:hAnsi="Times New Roman" w:cs="Times New Roman"/>
          <w:sz w:val="18"/>
          <w:szCs w:val="18"/>
          <w:lang w:val="en-US"/>
        </w:rPr>
        <w:t>ational relations, 1980. - 318 p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.*10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Azhezh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K. 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Man with a speech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: the contribution of linguistics in the Hu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manities / translated from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french</w:t>
      </w:r>
      <w:proofErr w:type="spellEnd"/>
      <w:r w:rsidRPr="00D104E0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D104E0">
        <w:rPr>
          <w:rFonts w:ascii="Times New Roman" w:hAnsi="Times New Roman" w:cs="Times New Roman"/>
          <w:sz w:val="18"/>
          <w:szCs w:val="18"/>
          <w:lang w:val="en-US"/>
        </w:rPr>
        <w:t>- ed. 2nd, stereotypical.</w:t>
      </w:r>
      <w:proofErr w:type="gramEnd"/>
      <w:r w:rsidRPr="00D104E0">
        <w:rPr>
          <w:rFonts w:ascii="Times New Roman" w:hAnsi="Times New Roman" w:cs="Times New Roman"/>
          <w:sz w:val="18"/>
          <w:szCs w:val="18"/>
          <w:lang w:val="en-US"/>
        </w:rPr>
        <w:t xml:space="preserve"> - M</w:t>
      </w:r>
      <w:r>
        <w:rPr>
          <w:rFonts w:ascii="Times New Roman" w:hAnsi="Times New Roman" w:cs="Times New Roman"/>
          <w:sz w:val="18"/>
          <w:szCs w:val="18"/>
          <w:lang w:val="en-US"/>
        </w:rPr>
        <w:t>.: editorial URSS, 2006. - 304 p</w:t>
      </w:r>
      <w:r w:rsidRPr="00D104E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>5. Andreev, M. Social psychology: textbook for higher educational institutions. - 5th ed., Corr. and extra -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M.: Aspect Press, 2006. - 363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6.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Belyanin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B. N. Psycholinguistics: a textbook. - 3rd ed., Corr. - M.: Flynn-the Moscow psychological</w:t>
      </w:r>
      <w:r>
        <w:rPr>
          <w:rFonts w:ascii="Times New Roman" w:hAnsi="Times New Roman" w:cs="Times New Roman"/>
          <w:sz w:val="18"/>
          <w:szCs w:val="18"/>
          <w:lang w:val="en-US"/>
        </w:rPr>
        <w:t>-social Institute, 2005. - 232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8. Myers D. J. Social psychology: the intensive. </w:t>
      </w:r>
      <w:proofErr w:type="gramStart"/>
      <w:r w:rsidRPr="0079249A">
        <w:rPr>
          <w:rFonts w:ascii="Times New Roman" w:hAnsi="Times New Roman" w:cs="Times New Roman"/>
          <w:sz w:val="18"/>
          <w:szCs w:val="18"/>
          <w:lang w:val="en-US"/>
        </w:rPr>
        <w:t>course</w:t>
      </w:r>
      <w:proofErr w:type="gram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. - 3rd international. ed. - </w:t>
      </w:r>
      <w:proofErr w:type="spellStart"/>
      <w:proofErr w:type="gramStart"/>
      <w:r w:rsidRPr="0079249A">
        <w:rPr>
          <w:rFonts w:ascii="Times New Roman" w:hAnsi="Times New Roman" w:cs="Times New Roman"/>
          <w:sz w:val="18"/>
          <w:szCs w:val="18"/>
          <w:lang w:val="en-US"/>
        </w:rPr>
        <w:t>SPb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>.:</w:t>
      </w:r>
      <w:proofErr w:type="gram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Prime-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Eurosac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>: Ne</w:t>
      </w:r>
      <w:r>
        <w:rPr>
          <w:rFonts w:ascii="Times New Roman" w:hAnsi="Times New Roman" w:cs="Times New Roman"/>
          <w:sz w:val="18"/>
          <w:szCs w:val="18"/>
          <w:lang w:val="en-US"/>
        </w:rPr>
        <w:t>va; M: OLMA-Press, 2000. - 510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9. Berger P.,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Luqman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T. the Social construction of reality: a treatise in the sociology of knowledge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- M.: Moscow.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ilos</w:t>
      </w:r>
      <w:proofErr w:type="spellEnd"/>
      <w:r w:rsidRPr="00E7486B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E748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E7486B">
        <w:rPr>
          <w:rFonts w:ascii="Times New Roman" w:hAnsi="Times New Roman" w:cs="Times New Roman"/>
          <w:sz w:val="18"/>
          <w:szCs w:val="18"/>
          <w:lang w:val="en-US"/>
        </w:rPr>
        <w:t>Fund, 1995.</w:t>
      </w:r>
      <w:proofErr w:type="gramEnd"/>
      <w:r w:rsidRPr="00E7486B">
        <w:rPr>
          <w:rFonts w:ascii="Times New Roman" w:hAnsi="Times New Roman" w:cs="Times New Roman"/>
          <w:sz w:val="18"/>
          <w:szCs w:val="18"/>
          <w:lang w:val="en-US"/>
        </w:rPr>
        <w:t xml:space="preserve"> - 322 </w:t>
      </w:r>
      <w:r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E7486B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10. Fundamentals of communication theory: textbook / M. A.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Wasylyk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, M. S.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Vershinin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, V. A. Pavlov [and other] / edited by Professor M. A.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Wasylyk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- M.: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Gardariki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, 2006. - 615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11.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Antonova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N. A. Strategy and tactics of pedagogical discourse // Problems of speech </w:t>
      </w:r>
      <w:r>
        <w:rPr>
          <w:rFonts w:ascii="Times New Roman" w:hAnsi="Times New Roman" w:cs="Times New Roman"/>
          <w:sz w:val="18"/>
          <w:szCs w:val="18"/>
          <w:lang w:val="en-US"/>
        </w:rPr>
        <w:t>communication: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coll</w:t>
      </w:r>
      <w:r>
        <w:rPr>
          <w:rFonts w:ascii="Times New Roman" w:hAnsi="Times New Roman" w:cs="Times New Roman"/>
          <w:sz w:val="18"/>
          <w:szCs w:val="18"/>
          <w:lang w:val="en-US"/>
        </w:rPr>
        <w:t>ected scientific articles. /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Ed. by M. A.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Kormilitsyna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, O. B.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Sirotinin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- Saratov: Publishing house of 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Sarat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ov University, 2007. - Vol. 7.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-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 230-236.</w:t>
      </w:r>
      <w:proofErr w:type="gramEnd"/>
    </w:p>
    <w:p w:rsidR="00BC31CD" w:rsidRPr="00D0148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12. Bart R. 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Linguistics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of the Text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// New in foreign linguistics. - M.: Progress, 1978. - Vol. 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VIII: </w:t>
      </w:r>
      <w:r>
        <w:rPr>
          <w:rFonts w:ascii="Times New Roman" w:hAnsi="Times New Roman" w:cs="Times New Roman"/>
          <w:sz w:val="18"/>
          <w:szCs w:val="18"/>
          <w:lang w:val="en-US"/>
        </w:rPr>
        <w:t>Text’s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Linguistics. </w:t>
      </w:r>
      <w:proofErr w:type="gramStart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 442-449.</w:t>
      </w:r>
      <w:proofErr w:type="gramEnd"/>
    </w:p>
    <w:p w:rsidR="00BC31CD" w:rsidRPr="0079249A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13. </w:t>
      </w:r>
      <w:proofErr w:type="spellStart"/>
      <w:r w:rsidRPr="0079249A">
        <w:rPr>
          <w:rFonts w:ascii="Times New Roman" w:hAnsi="Times New Roman" w:cs="Times New Roman"/>
          <w:sz w:val="18"/>
          <w:szCs w:val="18"/>
          <w:lang w:val="en-US"/>
        </w:rPr>
        <w:t>Sirotinin</w:t>
      </w:r>
      <w:proofErr w:type="spellEnd"/>
      <w:r w:rsidRPr="0079249A">
        <w:rPr>
          <w:rFonts w:ascii="Times New Roman" w:hAnsi="Times New Roman" w:cs="Times New Roman"/>
          <w:sz w:val="18"/>
          <w:szCs w:val="18"/>
          <w:lang w:val="en-US"/>
        </w:rPr>
        <w:t xml:space="preserve"> O. B. Structural-functional changes in the modern Russian literary language: the problem of the relationship between language and its actual functioning // Russian literature in the context of modern integration processes: proceedings of the Intern. </w:t>
      </w:r>
      <w:proofErr w:type="spellStart"/>
      <w:proofErr w:type="gramStart"/>
      <w:r w:rsidRPr="0079249A">
        <w:rPr>
          <w:rFonts w:ascii="Times New Roman" w:hAnsi="Times New Roman" w:cs="Times New Roman"/>
          <w:sz w:val="18"/>
          <w:szCs w:val="18"/>
          <w:lang w:val="en-US"/>
        </w:rPr>
        <w:t>scient</w:t>
      </w:r>
      <w:proofErr w:type="spellEnd"/>
      <w:proofErr w:type="gramEnd"/>
      <w:r w:rsidRPr="0079249A">
        <w:rPr>
          <w:rFonts w:ascii="Times New Roman" w:hAnsi="Times New Roman" w:cs="Times New Roman"/>
          <w:sz w:val="18"/>
          <w:szCs w:val="18"/>
          <w:lang w:val="en-US"/>
        </w:rPr>
        <w:t>. proc. - Vol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gograd: Publishing house of Volgograd State University, 2007. - T. 1.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- p</w:t>
      </w:r>
      <w:r w:rsidRPr="0079249A">
        <w:rPr>
          <w:rFonts w:ascii="Times New Roman" w:hAnsi="Times New Roman" w:cs="Times New Roman"/>
          <w:sz w:val="18"/>
          <w:szCs w:val="18"/>
          <w:lang w:val="en-US"/>
        </w:rPr>
        <w:t>. 14-19.</w:t>
      </w:r>
      <w:proofErr w:type="gramEnd"/>
    </w:p>
    <w:p w:rsidR="00BC31CD" w:rsidRPr="00D0148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14.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Braslavsky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P. I., S.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Danilov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Y. the Internet as a means of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inculturation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and acculturation // Understanding in the dialogue of cultures: the condition</w:t>
      </w:r>
      <w:r>
        <w:rPr>
          <w:rFonts w:ascii="Times New Roman" w:hAnsi="Times New Roman" w:cs="Times New Roman"/>
          <w:sz w:val="18"/>
          <w:szCs w:val="18"/>
          <w:lang w:val="en-US"/>
        </w:rPr>
        <w:t>s of success: monograph: in 2 parts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/ under the General editorship of 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br/>
        <w:t xml:space="preserve">L. I.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Grishaeva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>, M. K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Popova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 - Voronezh: Voronezh S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ta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te University, 2004. – Part 1.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- p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 215-228.</w:t>
      </w:r>
      <w:proofErr w:type="gramEnd"/>
    </w:p>
    <w:p w:rsidR="00BC31CD" w:rsidRPr="00D0148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15.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Voiskounsky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A. E. Metaphors Internet // Questions of philosophy. - 2001. </w:t>
      </w:r>
      <w:proofErr w:type="gramStart"/>
      <w:r w:rsidRPr="00D0148D">
        <w:rPr>
          <w:rFonts w:ascii="Times New Roman" w:hAnsi="Times New Roman" w:cs="Times New Roman"/>
          <w:sz w:val="18"/>
          <w:szCs w:val="18"/>
          <w:lang w:val="en-US"/>
        </w:rPr>
        <w:t>№11.</w:t>
      </w:r>
      <w:proofErr w:type="gram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- </w:t>
      </w:r>
      <w:r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 64-79</w:t>
      </w:r>
    </w:p>
    <w:p w:rsidR="00BC31CD" w:rsidRPr="00D0148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16. </w:t>
      </w:r>
      <w:proofErr w:type="spellStart"/>
      <w:r w:rsidRPr="00D0148D">
        <w:rPr>
          <w:rFonts w:ascii="Times New Roman" w:hAnsi="Times New Roman" w:cs="Times New Roman"/>
          <w:sz w:val="18"/>
          <w:szCs w:val="18"/>
          <w:lang w:val="en-US"/>
        </w:rPr>
        <w:t>Asmus</w:t>
      </w:r>
      <w:proofErr w:type="spell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H</w:t>
      </w:r>
      <w:proofErr w:type="gramStart"/>
      <w:r w:rsidRPr="00D0148D">
        <w:rPr>
          <w:rFonts w:ascii="Times New Roman" w:hAnsi="Times New Roman" w:cs="Times New Roman"/>
          <w:sz w:val="18"/>
          <w:szCs w:val="18"/>
          <w:lang w:val="en-US"/>
        </w:rPr>
        <w:t>. ,</w:t>
      </w:r>
      <w:proofErr w:type="gramEnd"/>
      <w:r w:rsidRPr="00D0148D">
        <w:rPr>
          <w:rFonts w:ascii="Times New Roman" w:hAnsi="Times New Roman" w:cs="Times New Roman"/>
          <w:sz w:val="18"/>
          <w:szCs w:val="18"/>
          <w:lang w:val="en-US"/>
        </w:rPr>
        <w:t xml:space="preserve"> Linguistic features of the virtual communicative space: abstract of dissertation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for the degree of the candidate of Philological science. - Chelyabinsk: Chelyabinsk State University, 2005. - 23 p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D0148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17.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Chkalova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M. S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 Linguistic and semiotic aspects of constructing identity in electronic communication: abstract of dissertation for the degree of the candidate of Philological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Sciences. -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Tver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, 2005. - 174 p</w:t>
      </w:r>
      <w:r w:rsidRPr="00D0148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C31CD" w:rsidRPr="00325C50" w:rsidRDefault="00BC31CD" w:rsidP="00BC31CD">
      <w:pPr>
        <w:suppressAutoHyphens/>
        <w:autoSpaceDE w:val="0"/>
        <w:autoSpaceDN w:val="0"/>
        <w:adjustRightInd w:val="0"/>
        <w:spacing w:before="113" w:after="113" w:line="24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BC31CD" w:rsidRPr="00D0148D" w:rsidRDefault="00BC31CD" w:rsidP="00BC31CD">
      <w:pPr>
        <w:suppressAutoHyphens/>
        <w:autoSpaceDE w:val="0"/>
        <w:autoSpaceDN w:val="0"/>
        <w:adjustRightInd w:val="0"/>
        <w:spacing w:before="113" w:after="113" w:line="240" w:lineRule="atLeast"/>
        <w:jc w:val="center"/>
        <w:textAlignment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25C50">
        <w:rPr>
          <w:rFonts w:ascii="Times New Roman" w:hAnsi="Times New Roman" w:cs="Times New Roman"/>
          <w:iCs/>
          <w:sz w:val="20"/>
          <w:szCs w:val="20"/>
          <w:lang w:val="en-US"/>
        </w:rPr>
        <w:t>Links to electronic resources</w:t>
      </w:r>
    </w:p>
    <w:p w:rsidR="00BC31CD" w:rsidRPr="00493431" w:rsidRDefault="00BC31CD" w:rsidP="00BC31C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endnote</w:t>
      </w:r>
      <w:r w:rsidRPr="00D0148D">
        <w:rPr>
          <w:rFonts w:ascii="Times New Roman" w:hAnsi="Times New Roman" w:cs="Times New Roman"/>
          <w:sz w:val="20"/>
          <w:szCs w:val="20"/>
          <w:lang w:val="en-US"/>
        </w:rPr>
        <w:t xml:space="preserve"> references electronic resources are included in the total array of references, and therefore, you should specify the designation of materials for electronic resources [Electronic resource].</w:t>
      </w:r>
    </w:p>
    <w:p w:rsidR="00BC31CD" w:rsidRPr="00493431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93431">
        <w:rPr>
          <w:rFonts w:ascii="Times New Roman" w:hAnsi="Times New Roman" w:cs="Times New Roman"/>
          <w:sz w:val="18"/>
          <w:szCs w:val="18"/>
          <w:lang w:val="en-US"/>
        </w:rPr>
        <w:t>1.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Bakhtin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M. M. Creative works 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of Francois Rabelais and folk culture of the middle ages and Renaissance.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- 2nd ed. - M.: 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«</w:t>
      </w:r>
      <w:r>
        <w:rPr>
          <w:rFonts w:ascii="Times New Roman" w:hAnsi="Times New Roman" w:cs="Times New Roman"/>
          <w:sz w:val="18"/>
          <w:szCs w:val="18"/>
          <w:lang w:val="en-US"/>
        </w:rPr>
        <w:t>Fine Literature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»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Publishing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house.,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1990. - 543 p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. [Electronic resource]. URL: http://www.philosophy.ru/library/bahtin/rab</w:t>
      </w:r>
      <w:r>
        <w:rPr>
          <w:rFonts w:ascii="Times New Roman" w:hAnsi="Times New Roman" w:cs="Times New Roman"/>
          <w:sz w:val="18"/>
          <w:szCs w:val="18"/>
          <w:lang w:val="en-US"/>
        </w:rPr>
        <w:t>le.html#_ftn1 (date of the last view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: 05.10.2013).</w:t>
      </w:r>
    </w:p>
    <w:p w:rsidR="00BC31CD" w:rsidRPr="00493431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2. Borges H. L. A Bad Dream // the Writings of God: 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collection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 works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- M.: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Respublika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, 1992. - 510 p</w:t>
      </w:r>
      <w:r w:rsidRPr="00493431">
        <w:rPr>
          <w:rFonts w:ascii="Times New Roman" w:hAnsi="Times New Roman" w:cs="Times New Roman"/>
          <w:sz w:val="18"/>
          <w:szCs w:val="18"/>
          <w:lang w:val="en-US"/>
        </w:rPr>
        <w:t>. [Electronic resource]. URL: http://literature.gothic.ru/articles/nightmare.htm (date of access: 20.05.2014).</w:t>
      </w:r>
    </w:p>
    <w:p w:rsidR="00BC31CD" w:rsidRPr="00EF07D4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Orehov</w:t>
      </w:r>
      <w:proofErr w:type="spellEnd"/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C. I. Hypertext way of organizin</w:t>
      </w:r>
      <w:r>
        <w:rPr>
          <w:rFonts w:ascii="Times New Roman" w:hAnsi="Times New Roman" w:cs="Times New Roman"/>
          <w:sz w:val="18"/>
          <w:szCs w:val="18"/>
          <w:lang w:val="en-US"/>
        </w:rPr>
        <w:t>g virtual reality /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Journal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Omsk State P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edagogical University: electronic scientific journal. - 200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6 [Electronic resource].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System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EF07D4">
        <w:rPr>
          <w:rFonts w:ascii="Times New Roman" w:hAnsi="Times New Roman" w:cs="Times New Roman"/>
          <w:sz w:val="18"/>
          <w:szCs w:val="18"/>
          <w:lang w:val="en-US"/>
        </w:rPr>
        <w:t>requirements</w:t>
      </w:r>
      <w:proofErr w:type="gramEnd"/>
      <w:r w:rsidRPr="00EF07D4">
        <w:rPr>
          <w:rFonts w:ascii="Times New Roman" w:hAnsi="Times New Roman" w:cs="Times New Roman"/>
          <w:sz w:val="18"/>
          <w:szCs w:val="18"/>
          <w:lang w:val="en-US"/>
        </w:rPr>
        <w:t>: Adobe Acrobat Reader. - URL: http://www.omsk.edu/article/vestnik-omgpu-21.pdf (date of access: 10.01.2014).</w:t>
      </w:r>
    </w:p>
    <w:p w:rsidR="00BC31CD" w:rsidRPr="00EF07D4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Novikov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S. S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. Sociology: history, fundamentals, institutionali</w:t>
      </w:r>
      <w:r>
        <w:rPr>
          <w:rFonts w:ascii="Times New Roman" w:hAnsi="Times New Roman" w:cs="Times New Roman"/>
          <w:sz w:val="18"/>
          <w:szCs w:val="18"/>
          <w:lang w:val="en-US"/>
        </w:rPr>
        <w:t>zation in Russia. - M.: Moscow Psychological-S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ocial Institute; Voronezh: Publishing ho</w:t>
      </w:r>
      <w:r>
        <w:rPr>
          <w:rFonts w:ascii="Times New Roman" w:hAnsi="Times New Roman" w:cs="Times New Roman"/>
          <w:sz w:val="18"/>
          <w:szCs w:val="18"/>
          <w:lang w:val="en-US"/>
        </w:rPr>
        <w:t>use of NGO MODAK", 2000. - 464 p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. [Electronic resource]. </w:t>
      </w:r>
      <w:proofErr w:type="gramStart"/>
      <w:r w:rsidRPr="00EF07D4">
        <w:rPr>
          <w:rFonts w:ascii="Times New Roman" w:hAnsi="Times New Roman" w:cs="Times New Roman"/>
          <w:sz w:val="18"/>
          <w:szCs w:val="18"/>
          <w:lang w:val="en-US"/>
        </w:rPr>
        <w:t>Systems.</w:t>
      </w:r>
      <w:proofErr w:type="gramEnd"/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EF07D4">
        <w:rPr>
          <w:rFonts w:ascii="Times New Roman" w:hAnsi="Times New Roman" w:cs="Times New Roman"/>
          <w:sz w:val="18"/>
          <w:szCs w:val="18"/>
          <w:lang w:val="en-US"/>
        </w:rPr>
        <w:t>requirements</w:t>
      </w:r>
      <w:proofErr w:type="gramEnd"/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: RAR </w:t>
      </w:r>
      <w:proofErr w:type="spellStart"/>
      <w:r w:rsidRPr="00EF07D4">
        <w:rPr>
          <w:rFonts w:ascii="Times New Roman" w:hAnsi="Times New Roman" w:cs="Times New Roman"/>
          <w:sz w:val="18"/>
          <w:szCs w:val="18"/>
          <w:lang w:val="en-US"/>
        </w:rPr>
        <w:t>Archiver</w:t>
      </w:r>
      <w:proofErr w:type="spellEnd"/>
      <w:r w:rsidRPr="00EF07D4">
        <w:rPr>
          <w:rFonts w:ascii="Times New Roman" w:hAnsi="Times New Roman" w:cs="Times New Roman"/>
          <w:sz w:val="18"/>
          <w:szCs w:val="18"/>
          <w:lang w:val="en-US"/>
        </w:rPr>
        <w:t>. - URL: http://ihtik.lib.ru/edu_21sept2007/edu_21sept2007_685.rar (date of access: 17.05.2014).</w:t>
      </w:r>
    </w:p>
    <w:p w:rsidR="00BC31CD" w:rsidRPr="00EF07D4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Panasyuk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A. Y. Image: Definition of Central Concepts in the S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cience // the Academy of science. - 2004. - March 26 [Electronic resource]. URL: http://academim.org/art/pan1_2.html (date of access: 17.04.2014).</w:t>
      </w:r>
    </w:p>
    <w:p w:rsidR="00BC31CD" w:rsidRPr="00EF07D4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6. </w:t>
      </w:r>
      <w:proofErr w:type="spellStart"/>
      <w:r w:rsidRPr="00EF07D4">
        <w:rPr>
          <w:rFonts w:ascii="Times New Roman" w:hAnsi="Times New Roman" w:cs="Times New Roman"/>
          <w:sz w:val="18"/>
          <w:szCs w:val="18"/>
          <w:lang w:val="en-US"/>
        </w:rPr>
        <w:t>Pampalk</w:t>
      </w:r>
      <w:proofErr w:type="spellEnd"/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R. Communicati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on in the Internet // Personal Site of Roman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Abalaka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 - 2006.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December 10</w:t>
      </w:r>
      <w:r>
        <w:rPr>
          <w:rFonts w:ascii="Times New Roman" w:hAnsi="Times New Roman" w:cs="Times New Roman"/>
          <w:sz w:val="18"/>
          <w:szCs w:val="18"/>
          <w:lang w:val="en-US"/>
        </w:rPr>
        <w:t>th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 xml:space="preserve"> [Electronic resource]. URL: http://written.ru (date of </w:t>
      </w:r>
      <w:r>
        <w:rPr>
          <w:rFonts w:ascii="Times New Roman" w:hAnsi="Times New Roman" w:cs="Times New Roman"/>
          <w:sz w:val="18"/>
          <w:szCs w:val="18"/>
          <w:lang w:val="en-US"/>
        </w:rPr>
        <w:t>access</w:t>
      </w:r>
      <w:r w:rsidRPr="00EF07D4">
        <w:rPr>
          <w:rFonts w:ascii="Times New Roman" w:hAnsi="Times New Roman" w:cs="Times New Roman"/>
          <w:sz w:val="18"/>
          <w:szCs w:val="18"/>
          <w:lang w:val="en-US"/>
        </w:rPr>
        <w:t>: 26.07.2014).</w:t>
      </w:r>
    </w:p>
    <w:p w:rsidR="00BC31CD" w:rsidRDefault="00BC31CD" w:rsidP="00BC31CD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EF07D4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7. General resources for linguistics and Philology: the website of Igor </w:t>
      </w:r>
      <w:proofErr w:type="spellStart"/>
      <w:r w:rsidRPr="00EF07D4">
        <w:rPr>
          <w:rFonts w:ascii="Times New Roman" w:hAnsi="Times New Roman" w:cs="Times New Roman"/>
          <w:bCs/>
          <w:sz w:val="18"/>
          <w:szCs w:val="18"/>
          <w:lang w:val="en-US"/>
        </w:rPr>
        <w:t>Garshin</w:t>
      </w:r>
      <w:proofErr w:type="spellEnd"/>
      <w:r w:rsidRPr="00EF07D4">
        <w:rPr>
          <w:rFonts w:ascii="Times New Roman" w:hAnsi="Times New Roman" w:cs="Times New Roman"/>
          <w:bCs/>
          <w:sz w:val="18"/>
          <w:szCs w:val="18"/>
          <w:lang w:val="en-US"/>
        </w:rPr>
        <w:t>. - 2002 [Electronic resource]. Update date: 05.10.2013. - URL: http://katori.pochta.ru/linguistics/portals.html (date of access: 05.10.2014).</w:t>
      </w:r>
    </w:p>
    <w:p w:rsidR="00A12C68" w:rsidRPr="00BC31CD" w:rsidRDefault="00A12C68">
      <w:pPr>
        <w:rPr>
          <w:lang w:val="en-US"/>
        </w:rPr>
      </w:pPr>
    </w:p>
    <w:sectPr w:rsidR="00A12C68" w:rsidRPr="00BC31CD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C31CD"/>
    <w:rsid w:val="0007066F"/>
    <w:rsid w:val="000763D0"/>
    <w:rsid w:val="00086486"/>
    <w:rsid w:val="000C7EDE"/>
    <w:rsid w:val="00116DD3"/>
    <w:rsid w:val="00123C05"/>
    <w:rsid w:val="0014036F"/>
    <w:rsid w:val="00160830"/>
    <w:rsid w:val="00166226"/>
    <w:rsid w:val="001729B7"/>
    <w:rsid w:val="00173BE9"/>
    <w:rsid w:val="001856EA"/>
    <w:rsid w:val="00196F29"/>
    <w:rsid w:val="001A0540"/>
    <w:rsid w:val="001C6085"/>
    <w:rsid w:val="001E55BA"/>
    <w:rsid w:val="001F3B81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6461C"/>
    <w:rsid w:val="003707C0"/>
    <w:rsid w:val="00372FB4"/>
    <w:rsid w:val="00373535"/>
    <w:rsid w:val="003A116C"/>
    <w:rsid w:val="003F694E"/>
    <w:rsid w:val="00403BC3"/>
    <w:rsid w:val="00413742"/>
    <w:rsid w:val="004147E5"/>
    <w:rsid w:val="00436A65"/>
    <w:rsid w:val="00477FA5"/>
    <w:rsid w:val="0048001B"/>
    <w:rsid w:val="004817CA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2016F"/>
    <w:rsid w:val="00642D43"/>
    <w:rsid w:val="00681E7C"/>
    <w:rsid w:val="006933F1"/>
    <w:rsid w:val="006E0968"/>
    <w:rsid w:val="00782D3F"/>
    <w:rsid w:val="007912A0"/>
    <w:rsid w:val="007A6FFA"/>
    <w:rsid w:val="007B3B21"/>
    <w:rsid w:val="007B599A"/>
    <w:rsid w:val="007C73F2"/>
    <w:rsid w:val="007E2228"/>
    <w:rsid w:val="00883842"/>
    <w:rsid w:val="00897EEB"/>
    <w:rsid w:val="008A163D"/>
    <w:rsid w:val="008A6090"/>
    <w:rsid w:val="008A6926"/>
    <w:rsid w:val="008A79FE"/>
    <w:rsid w:val="008B1754"/>
    <w:rsid w:val="008F434D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93200"/>
    <w:rsid w:val="00AD1E9F"/>
    <w:rsid w:val="00AD3CA9"/>
    <w:rsid w:val="00AE27E3"/>
    <w:rsid w:val="00B21AF5"/>
    <w:rsid w:val="00B37948"/>
    <w:rsid w:val="00B52D30"/>
    <w:rsid w:val="00B56C34"/>
    <w:rsid w:val="00B8593A"/>
    <w:rsid w:val="00B90E75"/>
    <w:rsid w:val="00B91CB7"/>
    <w:rsid w:val="00B92E54"/>
    <w:rsid w:val="00B94EF7"/>
    <w:rsid w:val="00BB1691"/>
    <w:rsid w:val="00BC31CD"/>
    <w:rsid w:val="00BC4C34"/>
    <w:rsid w:val="00BE71C9"/>
    <w:rsid w:val="00C16D8D"/>
    <w:rsid w:val="00C16F33"/>
    <w:rsid w:val="00C417CF"/>
    <w:rsid w:val="00C42F8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DD29F5"/>
    <w:rsid w:val="00E07826"/>
    <w:rsid w:val="00E126DA"/>
    <w:rsid w:val="00E2677F"/>
    <w:rsid w:val="00E57490"/>
    <w:rsid w:val="00E63140"/>
    <w:rsid w:val="00E753B0"/>
    <w:rsid w:val="00E837DE"/>
    <w:rsid w:val="00E90731"/>
    <w:rsid w:val="00EC26E1"/>
    <w:rsid w:val="00ED1229"/>
    <w:rsid w:val="00ED3726"/>
    <w:rsid w:val="00ED6756"/>
    <w:rsid w:val="00EF02A3"/>
    <w:rsid w:val="00F017B5"/>
    <w:rsid w:val="00F26766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5139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2015-03-17T08:43:00Z</dcterms:created>
  <dcterms:modified xsi:type="dcterms:W3CDTF">2015-03-17T08:44:00Z</dcterms:modified>
</cp:coreProperties>
</file>