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F" w:rsidRPr="00F20C14" w:rsidRDefault="00BB613F" w:rsidP="00BB61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caps/>
          <w:sz w:val="20"/>
          <w:szCs w:val="20"/>
          <w:u w:color="0000FF"/>
        </w:rPr>
      </w:pPr>
      <w:r w:rsidRPr="005E135F">
        <w:rPr>
          <w:rFonts w:ascii="Times New Roman" w:hAnsi="Times New Roman" w:cs="Times New Roman"/>
          <w:b/>
          <w:bCs/>
          <w:i/>
          <w:sz w:val="20"/>
          <w:szCs w:val="20"/>
        </w:rPr>
        <w:t>Пример 2.</w:t>
      </w:r>
      <w:r w:rsidRPr="00F20C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0C14">
        <w:rPr>
          <w:rFonts w:ascii="Times New Roman" w:hAnsi="Times New Roman" w:cs="Times New Roman"/>
          <w:b/>
          <w:bCs/>
          <w:caps/>
          <w:sz w:val="20"/>
          <w:szCs w:val="20"/>
        </w:rPr>
        <w:t>О</w:t>
      </w:r>
      <w:r w:rsidRPr="00F20C14">
        <w:rPr>
          <w:rFonts w:ascii="Times New Roman" w:hAnsi="Times New Roman" w:cs="Times New Roman"/>
          <w:b/>
          <w:bCs/>
          <w:sz w:val="20"/>
          <w:szCs w:val="20"/>
        </w:rPr>
        <w:t xml:space="preserve">формления библиографического списка различных видов изданий </w:t>
      </w:r>
      <w:r w:rsidRPr="00F20C14">
        <w:rPr>
          <w:rFonts w:ascii="Times New Roman" w:hAnsi="Times New Roman" w:cs="Times New Roman"/>
          <w:b/>
          <w:bCs/>
          <w:sz w:val="20"/>
          <w:szCs w:val="20"/>
        </w:rPr>
        <w:br/>
        <w:t>в соответствие с</w:t>
      </w:r>
      <w:r w:rsidRPr="00F20C14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F20C14">
        <w:rPr>
          <w:rFonts w:ascii="Times New Roman" w:hAnsi="Times New Roman" w:cs="Times New Roman"/>
          <w:b/>
          <w:bCs/>
          <w:caps/>
          <w:sz w:val="20"/>
          <w:szCs w:val="20"/>
          <w:u w:color="0000FF"/>
        </w:rPr>
        <w:t>ГОСТ </w:t>
      </w:r>
      <w:proofErr w:type="gramStart"/>
      <w:r w:rsidRPr="00F20C14">
        <w:rPr>
          <w:rFonts w:ascii="Times New Roman" w:hAnsi="Times New Roman" w:cs="Times New Roman"/>
          <w:b/>
          <w:bCs/>
          <w:caps/>
          <w:sz w:val="20"/>
          <w:szCs w:val="20"/>
          <w:u w:color="0000FF"/>
        </w:rPr>
        <w:t>Р</w:t>
      </w:r>
      <w:proofErr w:type="gramEnd"/>
      <w:r w:rsidRPr="00F20C14">
        <w:rPr>
          <w:rFonts w:ascii="Times New Roman" w:hAnsi="Times New Roman" w:cs="Times New Roman"/>
          <w:b/>
          <w:bCs/>
          <w:caps/>
          <w:sz w:val="20"/>
          <w:szCs w:val="20"/>
          <w:u w:color="0000FF"/>
        </w:rPr>
        <w:t> 7.05-2008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613F" w:rsidRPr="00F20C14" w:rsidRDefault="00BB613F" w:rsidP="00BB61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20C14">
        <w:rPr>
          <w:rFonts w:ascii="Times New Roman" w:hAnsi="Times New Roman" w:cs="Times New Roman"/>
          <w:sz w:val="20"/>
          <w:szCs w:val="20"/>
        </w:rPr>
        <w:t>Затекстовые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 ссылки помещаются после основного текста, а при нумерации </w:t>
      </w:r>
      <w:proofErr w:type="spellStart"/>
      <w:r w:rsidRPr="00F20C14">
        <w:rPr>
          <w:rFonts w:ascii="Times New Roman" w:hAnsi="Times New Roman" w:cs="Times New Roman"/>
          <w:sz w:val="20"/>
          <w:szCs w:val="20"/>
        </w:rPr>
        <w:t>затекстовых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 библиографических ссылок используется сплошная нумерация для всего текста документа. В тексте производится отсылка к </w:t>
      </w:r>
      <w:proofErr w:type="spellStart"/>
      <w:r w:rsidRPr="00F20C14">
        <w:rPr>
          <w:rFonts w:ascii="Times New Roman" w:hAnsi="Times New Roman" w:cs="Times New Roman"/>
          <w:sz w:val="20"/>
          <w:szCs w:val="20"/>
        </w:rPr>
        <w:t>затекстовой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 ссылке. Отсылка к </w:t>
      </w:r>
      <w:proofErr w:type="spellStart"/>
      <w:r w:rsidRPr="00F20C14">
        <w:rPr>
          <w:rFonts w:ascii="Times New Roman" w:hAnsi="Times New Roman" w:cs="Times New Roman"/>
          <w:sz w:val="20"/>
          <w:szCs w:val="20"/>
        </w:rPr>
        <w:t>затекстовой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 ссылке заключается в квадратные скобки. Отсылка может содержать порядковой номер </w:t>
      </w:r>
      <w:proofErr w:type="spellStart"/>
      <w:r w:rsidRPr="00F20C14">
        <w:rPr>
          <w:rFonts w:ascii="Times New Roman" w:hAnsi="Times New Roman" w:cs="Times New Roman"/>
          <w:sz w:val="20"/>
          <w:szCs w:val="20"/>
        </w:rPr>
        <w:t>затекстовой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 ссылки в перечне </w:t>
      </w:r>
      <w:proofErr w:type="spellStart"/>
      <w:r w:rsidRPr="00F20C14">
        <w:rPr>
          <w:rFonts w:ascii="Times New Roman" w:hAnsi="Times New Roman" w:cs="Times New Roman"/>
          <w:sz w:val="20"/>
          <w:szCs w:val="20"/>
        </w:rPr>
        <w:t>затекстовых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 ссылок.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F20C14">
        <w:rPr>
          <w:rFonts w:ascii="Times New Roman" w:hAnsi="Times New Roman" w:cs="Times New Roman"/>
          <w:sz w:val="20"/>
          <w:szCs w:val="20"/>
        </w:rPr>
        <w:t xml:space="preserve">Если в отсылке содержатся сведения о нескольких </w:t>
      </w:r>
      <w:proofErr w:type="spellStart"/>
      <w:r w:rsidRPr="00F20C14">
        <w:rPr>
          <w:rFonts w:ascii="Times New Roman" w:hAnsi="Times New Roman" w:cs="Times New Roman"/>
          <w:sz w:val="20"/>
          <w:szCs w:val="20"/>
        </w:rPr>
        <w:t>затекстовых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 ссылках, то группы сведений разделяются точкой с запятой: [13; 26], [74, с. 16 – 17; 82, с. 26].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F20C14">
        <w:rPr>
          <w:rFonts w:ascii="Times New Roman" w:hAnsi="Times New Roman" w:cs="Times New Roman"/>
          <w:sz w:val="20"/>
          <w:szCs w:val="20"/>
        </w:rPr>
        <w:t>Если текст цитируется не по первоисточнику, а по другому документу, то в начале отсылки приводят слова «</w:t>
      </w:r>
      <w:proofErr w:type="spellStart"/>
      <w:r w:rsidRPr="00F20C14">
        <w:rPr>
          <w:rFonts w:ascii="Times New Roman" w:hAnsi="Times New Roman" w:cs="Times New Roman"/>
          <w:sz w:val="20"/>
          <w:szCs w:val="20"/>
        </w:rPr>
        <w:t>Цит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20C14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F20C14">
        <w:rPr>
          <w:rFonts w:ascii="Times New Roman" w:hAnsi="Times New Roman" w:cs="Times New Roman"/>
          <w:sz w:val="20"/>
          <w:szCs w:val="20"/>
        </w:rPr>
        <w:t>:», например, [</w:t>
      </w:r>
      <w:proofErr w:type="spellStart"/>
      <w:r w:rsidRPr="00F20C14">
        <w:rPr>
          <w:rFonts w:ascii="Times New Roman" w:hAnsi="Times New Roman" w:cs="Times New Roman"/>
          <w:sz w:val="20"/>
          <w:szCs w:val="20"/>
        </w:rPr>
        <w:t>Цит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. по: 132, с. 14]. Если дается не цитата, а упоминание чьих-то взглядов, мыслей, идей, но все равно с опорой не на первоисточник, то в отсылке приводят слова «Приводится </w:t>
      </w:r>
      <w:proofErr w:type="gramStart"/>
      <w:r w:rsidRPr="00F20C14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F20C14">
        <w:rPr>
          <w:rFonts w:ascii="Times New Roman" w:hAnsi="Times New Roman" w:cs="Times New Roman"/>
          <w:sz w:val="20"/>
          <w:szCs w:val="20"/>
        </w:rPr>
        <w:t>:», например, [Приводится по: 108]. Если необходимы страницы, их также можно указать: [Приводится по: 108, с. 27].</w:t>
      </w:r>
    </w:p>
    <w:p w:rsidR="00BB613F" w:rsidRPr="00F20C14" w:rsidRDefault="00BB613F" w:rsidP="00BB613F">
      <w:pPr>
        <w:suppressAutoHyphens/>
        <w:autoSpaceDE w:val="0"/>
        <w:autoSpaceDN w:val="0"/>
        <w:adjustRightInd w:val="0"/>
        <w:spacing w:before="113" w:after="113" w:line="240" w:lineRule="atLeast"/>
        <w:jc w:val="center"/>
        <w:textAlignment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20C14">
        <w:rPr>
          <w:rFonts w:ascii="Times New Roman" w:hAnsi="Times New Roman" w:cs="Times New Roman"/>
          <w:i/>
          <w:iCs/>
          <w:sz w:val="20"/>
          <w:szCs w:val="20"/>
        </w:rPr>
        <w:t>Ссылки на текстовые источники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1. Абелева И. Ю. Речь о речи. Коммуникативная система человека. – М.: Логос, 2004. – 304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>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F20C14">
        <w:rPr>
          <w:rFonts w:ascii="Times New Roman" w:hAnsi="Times New Roman" w:cs="Times New Roman"/>
          <w:spacing w:val="-4"/>
          <w:sz w:val="18"/>
          <w:szCs w:val="18"/>
        </w:rPr>
        <w:t xml:space="preserve">2. </w:t>
      </w:r>
      <w:proofErr w:type="spellStart"/>
      <w:r w:rsidRPr="00F20C14">
        <w:rPr>
          <w:rFonts w:ascii="Times New Roman" w:hAnsi="Times New Roman" w:cs="Times New Roman"/>
          <w:spacing w:val="-4"/>
          <w:sz w:val="18"/>
          <w:szCs w:val="18"/>
        </w:rPr>
        <w:t>Алефиренко</w:t>
      </w:r>
      <w:proofErr w:type="spellEnd"/>
      <w:r w:rsidRPr="00F20C14">
        <w:rPr>
          <w:rFonts w:ascii="Times New Roman" w:hAnsi="Times New Roman" w:cs="Times New Roman"/>
          <w:spacing w:val="-4"/>
          <w:sz w:val="18"/>
          <w:szCs w:val="18"/>
        </w:rPr>
        <w:t xml:space="preserve"> Н. Ф. Спорные проблемы семантики: монография. – Волгоград: Перемена, 1999. – 274 </w:t>
      </w:r>
      <w:proofErr w:type="gramStart"/>
      <w:r w:rsidRPr="00F20C14">
        <w:rPr>
          <w:rFonts w:ascii="Times New Roman" w:hAnsi="Times New Roman" w:cs="Times New Roman"/>
          <w:spacing w:val="-4"/>
          <w:sz w:val="18"/>
          <w:szCs w:val="18"/>
        </w:rPr>
        <w:t>с</w:t>
      </w:r>
      <w:proofErr w:type="gramEnd"/>
      <w:r w:rsidRPr="00F20C14">
        <w:rPr>
          <w:rFonts w:ascii="Times New Roman" w:hAnsi="Times New Roman" w:cs="Times New Roman"/>
          <w:spacing w:val="-4"/>
          <w:sz w:val="18"/>
          <w:szCs w:val="18"/>
        </w:rPr>
        <w:t>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>3. Белл Р. Т. Социолингвистика. Цели, методы, проблемы / пер. с англ. – М.: Международные отношения, 1980. – 318 с.*10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Ажеж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К. Человек говорящий: вклад лингвистики в гуманитарные науки / пер. с фр. – изд. 2-е,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стереотипное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 xml:space="preserve">. – М.: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Едиториал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УРСС, 2006. – 304 с.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5. Андреева Г. М. Социальная психология: учебник для высших учебных заведений. – 5-е изд.,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и доп. – М.: Аспект Пресс, 2006. – 363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>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6.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Белянин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В. П. Психолингвистика: учебник. – 3-е изд.,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– М.: </w:t>
      </w:r>
      <w:proofErr w:type="spellStart"/>
      <w:proofErr w:type="gramStart"/>
      <w:r w:rsidRPr="00F20C14">
        <w:rPr>
          <w:rFonts w:ascii="Times New Roman" w:hAnsi="Times New Roman" w:cs="Times New Roman"/>
          <w:sz w:val="18"/>
          <w:szCs w:val="18"/>
        </w:rPr>
        <w:t>Флин-та</w:t>
      </w:r>
      <w:proofErr w:type="spellEnd"/>
      <w:proofErr w:type="gramEnd"/>
      <w:r w:rsidRPr="00F20C14">
        <w:rPr>
          <w:rFonts w:ascii="Times New Roman" w:hAnsi="Times New Roman" w:cs="Times New Roman"/>
          <w:sz w:val="18"/>
          <w:szCs w:val="18"/>
        </w:rPr>
        <w:t xml:space="preserve">: Московский психолого-социальный институт, 2005. – 232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>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8.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Майерс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Д. Дж. Социальная психология: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интенсив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курс. – 3-е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междунар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>. изд. – СПб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 xml:space="preserve">.: </w:t>
      </w:r>
      <w:proofErr w:type="spellStart"/>
      <w:proofErr w:type="gramEnd"/>
      <w:r w:rsidRPr="00F20C14">
        <w:rPr>
          <w:rFonts w:ascii="Times New Roman" w:hAnsi="Times New Roman" w:cs="Times New Roman"/>
          <w:sz w:val="18"/>
          <w:szCs w:val="18"/>
        </w:rPr>
        <w:t>Прайм-Еврознак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: Нева; М.: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ОЛМа-Пресс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, 2000. – 510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>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9.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Бергер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П.,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Лукман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</w:t>
      </w:r>
      <w:r w:rsidRPr="00F20C14">
        <w:rPr>
          <w:rFonts w:ascii="Times New Roman" w:hAnsi="Times New Roman" w:cs="Times New Roman"/>
          <w:i/>
          <w:iCs/>
          <w:sz w:val="18"/>
          <w:szCs w:val="18"/>
        </w:rPr>
        <w:t>Т.</w:t>
      </w:r>
      <w:r w:rsidRPr="00F20C14">
        <w:rPr>
          <w:rFonts w:ascii="Times New Roman" w:hAnsi="Times New Roman" w:cs="Times New Roman"/>
          <w:sz w:val="18"/>
          <w:szCs w:val="18"/>
        </w:rPr>
        <w:t xml:space="preserve"> Социальное конструирование реальности: трактат по социологии знания.  – М.: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Моск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филос. фонд, 1995. – 322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>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10. Основы теории коммуникации: учебник / М. А. Василик, М. С.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Вершинин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, В. А. Павлов [и др.]  / под ред. проф. М.А. Василика. – М.: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Гардарики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>, 2006. – 615 с.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11. Антонова Н. А. Стратегии и тактики педагогического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дискурса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// Проблемы речевой коммуникации: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межвуз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сб.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науч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тр. / под ред. М. А.Кормилицыной, О. Б. Сиротининой. – Саратов: Изд-во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Сарат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ун-та, 2007. –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Вып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>. 7. – С. 230–236.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12.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Барт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Р. Лингвистика текста // Новое в зарубежной лингвистике. – М.: Прогресс, 1978. –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Вып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>. VIII: Лингвистика текста. – С. 442–449.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13. Сиротинина О. Б. Структурно-функциональные изменения в современном русском литературном языке: проблема соотношения языка и его реального функционирования // Русская словесность в контексте современных интеграционных процессов: материалы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междунар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науч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конф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– Волгоград: Изд-во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ВолГУ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>, 2007. – Т. 1. – С. 14–19.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14.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Браславский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П. И., </w:t>
      </w:r>
      <w:r w:rsidRPr="00F20C14">
        <w:rPr>
          <w:rFonts w:ascii="Times New Roman" w:hAnsi="Times New Roman" w:cs="Times New Roman"/>
          <w:i/>
          <w:iCs/>
          <w:sz w:val="18"/>
          <w:szCs w:val="18"/>
        </w:rPr>
        <w:t>Данилов С. Ю.</w:t>
      </w:r>
      <w:r w:rsidRPr="00F20C14">
        <w:rPr>
          <w:rFonts w:ascii="Times New Roman" w:hAnsi="Times New Roman" w:cs="Times New Roman"/>
          <w:sz w:val="18"/>
          <w:szCs w:val="18"/>
        </w:rPr>
        <w:t xml:space="preserve"> Интернет как средство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инкультурации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и аккультурации  // Взаимопонимание в диалоге культур: условия успешности: монография: в 2 ч. / под общ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 xml:space="preserve">ед. </w:t>
      </w:r>
      <w:r w:rsidRPr="00F20C14">
        <w:rPr>
          <w:rFonts w:ascii="Times New Roman" w:hAnsi="Times New Roman" w:cs="Times New Roman"/>
          <w:sz w:val="18"/>
          <w:szCs w:val="18"/>
        </w:rPr>
        <w:br/>
        <w:t xml:space="preserve">Л. И. Гришаевой, М. К. Поповой. – Воронеж: Воронежский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гос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>. ун-т, 2004. – Ч. 1. – С. 215–228.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15.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Войскунский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А. Е. Метафоры Интернета // Вопросы философии. – 2001. – № 11. – С. 64–79.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16.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Асмус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Н. Г. Лингвистические особенности виртуального коммуникативного пространства: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автореф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дис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… канд.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филол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наук. – Челябинск: Челябинский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гос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ун-т, 2005. – 23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>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17.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Школовая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М. С. Лингвистические и семиотические аспекты конструирования идентичности в электронной коммуникации: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дис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… канд.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филол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наук. – Тверь, 2005. – 174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>.</w:t>
      </w:r>
    </w:p>
    <w:p w:rsidR="00BB613F" w:rsidRPr="00F20C14" w:rsidRDefault="00BB613F" w:rsidP="00BB613F">
      <w:pPr>
        <w:suppressAutoHyphens/>
        <w:autoSpaceDE w:val="0"/>
        <w:autoSpaceDN w:val="0"/>
        <w:adjustRightInd w:val="0"/>
        <w:spacing w:before="113" w:after="113" w:line="240" w:lineRule="atLeast"/>
        <w:jc w:val="center"/>
        <w:textAlignment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20C14">
        <w:rPr>
          <w:rFonts w:ascii="Times New Roman" w:hAnsi="Times New Roman" w:cs="Times New Roman"/>
          <w:i/>
          <w:iCs/>
          <w:sz w:val="20"/>
          <w:szCs w:val="20"/>
        </w:rPr>
        <w:t>Ссылки на электронные ресурсы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F20C14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F20C14">
        <w:rPr>
          <w:rFonts w:ascii="Times New Roman" w:hAnsi="Times New Roman" w:cs="Times New Roman"/>
          <w:sz w:val="20"/>
          <w:szCs w:val="20"/>
        </w:rPr>
        <w:t>затекстовых</w:t>
      </w:r>
      <w:proofErr w:type="spellEnd"/>
      <w:r w:rsidRPr="00F20C14">
        <w:rPr>
          <w:rFonts w:ascii="Times New Roman" w:hAnsi="Times New Roman" w:cs="Times New Roman"/>
          <w:sz w:val="20"/>
          <w:szCs w:val="20"/>
        </w:rPr>
        <w:t xml:space="preserve"> ссылках электронные ресурсы включаются в общий массив ссылок, и поэтому следует указывать обозначение материалов для электронных ресурсов – [Электронный ресурс].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1. Бахтин М. М. Творчество Франсуа Рабле и народная культура средневековья и Ренессанса. – 2-е изд. – М.: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Худож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>. лит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 xml:space="preserve">., 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 xml:space="preserve">1990. – 543 с. [Электронный ресурс]. URL: http://www.philosophy.ru/library/bahtin/rable.html#_ftn1 (дата </w:t>
      </w:r>
      <w:proofErr w:type="spellStart"/>
      <w:proofErr w:type="gramStart"/>
      <w:r w:rsidRPr="00F20C14">
        <w:rPr>
          <w:rFonts w:ascii="Times New Roman" w:hAnsi="Times New Roman" w:cs="Times New Roman"/>
          <w:sz w:val="18"/>
          <w:szCs w:val="18"/>
        </w:rPr>
        <w:t>об-ращения</w:t>
      </w:r>
      <w:proofErr w:type="spellEnd"/>
      <w:proofErr w:type="gramEnd"/>
      <w:r w:rsidRPr="00F20C14">
        <w:rPr>
          <w:rFonts w:ascii="Times New Roman" w:hAnsi="Times New Roman" w:cs="Times New Roman"/>
          <w:sz w:val="18"/>
          <w:szCs w:val="18"/>
        </w:rPr>
        <w:t>: 05.10.2013).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>2. Борхес Х. Л. Страшный сон // Письмена Бога: сборник. – М.: Республика, 1992. – 510 с. [Электронный ресурс]. URL: http://literature.gothic.ru/articles/nightmare.htm (дата обращения: 20.05.2014).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>3. Орехов С. И. Гипертекстовый способ организации виртуальной реальности // Вестник Омского государственного педагогического университета: электронный научный журнал. – 2006 [Электронный ресурс]. Систем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 xml:space="preserve">ребования: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Adobe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Acrobat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Reader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>. – URL: http://www.omsk.edu/article/vestnik-omgpu-21.pdf (дата обращения: 10.01.2014).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>4. Новикова С. С. Социология: история, основы, институционализация в России. – М.: Московский психолого-социальный институт; Воронеж: Изд-во НПО «МОДЭК», 2000. – 464 с. [Электронный ресурс]. Систем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0C14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F20C14">
        <w:rPr>
          <w:rFonts w:ascii="Times New Roman" w:hAnsi="Times New Roman" w:cs="Times New Roman"/>
          <w:sz w:val="18"/>
          <w:szCs w:val="18"/>
        </w:rPr>
        <w:t>ребования: Архиватор RAR. – URL: http://ihtik.lib.ru/edu_21sept2007/edu_21sept2007_685.rar (дата обращения: 17.05.2014).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 xml:space="preserve">5 Панасюк А. Ю. Имидж: определение центрального понятия в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имиджелогии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// Академия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имиджелогии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>. – 2004. – 26 марта [Электронный ресурс]. URL: http://academim.org/art/pan1_2.html (дата обращения: 17.04.2014).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lastRenderedPageBreak/>
        <w:t xml:space="preserve">6.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Парпалк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 Р. Общение в Интернете // Персональный сайт Романа </w:t>
      </w:r>
      <w:proofErr w:type="spellStart"/>
      <w:r w:rsidRPr="00F20C14">
        <w:rPr>
          <w:rFonts w:ascii="Times New Roman" w:hAnsi="Times New Roman" w:cs="Times New Roman"/>
          <w:sz w:val="18"/>
          <w:szCs w:val="18"/>
        </w:rPr>
        <w:t>Парпалака</w:t>
      </w:r>
      <w:proofErr w:type="spellEnd"/>
      <w:r w:rsidRPr="00F20C14">
        <w:rPr>
          <w:rFonts w:ascii="Times New Roman" w:hAnsi="Times New Roman" w:cs="Times New Roman"/>
          <w:sz w:val="18"/>
          <w:szCs w:val="18"/>
        </w:rPr>
        <w:t xml:space="preserve">. – 2006. – 10 декабря [Электронный ресурс]. URL: http://written.ru (дата </w:t>
      </w:r>
      <w:proofErr w:type="spellStart"/>
      <w:proofErr w:type="gramStart"/>
      <w:r w:rsidRPr="00F20C14">
        <w:rPr>
          <w:rFonts w:ascii="Times New Roman" w:hAnsi="Times New Roman" w:cs="Times New Roman"/>
          <w:sz w:val="18"/>
          <w:szCs w:val="18"/>
        </w:rPr>
        <w:t>об-ращения</w:t>
      </w:r>
      <w:proofErr w:type="spellEnd"/>
      <w:proofErr w:type="gramEnd"/>
      <w:r w:rsidRPr="00F20C14">
        <w:rPr>
          <w:rFonts w:ascii="Times New Roman" w:hAnsi="Times New Roman" w:cs="Times New Roman"/>
          <w:sz w:val="18"/>
          <w:szCs w:val="18"/>
        </w:rPr>
        <w:t>: 26.07.2014).</w:t>
      </w:r>
    </w:p>
    <w:p w:rsidR="00BB613F" w:rsidRPr="00F20C14" w:rsidRDefault="00BB613F" w:rsidP="00BB613F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</w:rPr>
      </w:pPr>
      <w:r w:rsidRPr="00F20C14">
        <w:rPr>
          <w:rFonts w:ascii="Times New Roman" w:hAnsi="Times New Roman" w:cs="Times New Roman"/>
          <w:sz w:val="18"/>
          <w:szCs w:val="18"/>
        </w:rPr>
        <w:t>7. Общие ресурсы по лингвистике и филологии: сайт Игоря Гаршина. – 2002 [Электронный ресурс]. Дата обновления: 05.10.2013. – URL: http://katori.pochta.ru/linguistics/portals.html (дата обращения: 05.10.2014).</w:t>
      </w:r>
    </w:p>
    <w:p w:rsidR="00A12C68" w:rsidRPr="00BB613F" w:rsidRDefault="00A12C68" w:rsidP="00BB613F"/>
    <w:sectPr w:rsidR="00A12C68" w:rsidRPr="00BB613F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D11E2"/>
    <w:rsid w:val="0007066F"/>
    <w:rsid w:val="000763D0"/>
    <w:rsid w:val="00086486"/>
    <w:rsid w:val="000C7EDE"/>
    <w:rsid w:val="000D6368"/>
    <w:rsid w:val="00116DD3"/>
    <w:rsid w:val="00123C05"/>
    <w:rsid w:val="0014036F"/>
    <w:rsid w:val="001729B7"/>
    <w:rsid w:val="00173BE9"/>
    <w:rsid w:val="001856EA"/>
    <w:rsid w:val="00196F29"/>
    <w:rsid w:val="001A0540"/>
    <w:rsid w:val="001E55BA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707C0"/>
    <w:rsid w:val="00372FB4"/>
    <w:rsid w:val="003A116C"/>
    <w:rsid w:val="003F694E"/>
    <w:rsid w:val="00403BC3"/>
    <w:rsid w:val="00413742"/>
    <w:rsid w:val="004147E5"/>
    <w:rsid w:val="00436A65"/>
    <w:rsid w:val="00477FA5"/>
    <w:rsid w:val="0048001B"/>
    <w:rsid w:val="00490C32"/>
    <w:rsid w:val="004A4712"/>
    <w:rsid w:val="004B4766"/>
    <w:rsid w:val="004C1BAA"/>
    <w:rsid w:val="004C335D"/>
    <w:rsid w:val="0050399D"/>
    <w:rsid w:val="005437E5"/>
    <w:rsid w:val="00554EBF"/>
    <w:rsid w:val="00573B67"/>
    <w:rsid w:val="00580D86"/>
    <w:rsid w:val="005979C4"/>
    <w:rsid w:val="005C3B87"/>
    <w:rsid w:val="005C692E"/>
    <w:rsid w:val="005F7D5D"/>
    <w:rsid w:val="00604C1D"/>
    <w:rsid w:val="006147B2"/>
    <w:rsid w:val="00642D43"/>
    <w:rsid w:val="00681E7C"/>
    <w:rsid w:val="006933F1"/>
    <w:rsid w:val="006E0968"/>
    <w:rsid w:val="00782D3F"/>
    <w:rsid w:val="007912A0"/>
    <w:rsid w:val="007B3B21"/>
    <w:rsid w:val="007B599A"/>
    <w:rsid w:val="007D11E2"/>
    <w:rsid w:val="007E2228"/>
    <w:rsid w:val="00883842"/>
    <w:rsid w:val="00897EEB"/>
    <w:rsid w:val="008A163D"/>
    <w:rsid w:val="008A6090"/>
    <w:rsid w:val="008A6926"/>
    <w:rsid w:val="008A79FE"/>
    <w:rsid w:val="008B1754"/>
    <w:rsid w:val="0093361F"/>
    <w:rsid w:val="00956C1D"/>
    <w:rsid w:val="00965431"/>
    <w:rsid w:val="009948BE"/>
    <w:rsid w:val="009A3106"/>
    <w:rsid w:val="009B4219"/>
    <w:rsid w:val="009C51A5"/>
    <w:rsid w:val="009D62ED"/>
    <w:rsid w:val="009E58F6"/>
    <w:rsid w:val="00A12C68"/>
    <w:rsid w:val="00A23B0F"/>
    <w:rsid w:val="00A64C06"/>
    <w:rsid w:val="00A65E3A"/>
    <w:rsid w:val="00A87E3D"/>
    <w:rsid w:val="00AD1E9F"/>
    <w:rsid w:val="00AD3CA9"/>
    <w:rsid w:val="00B21AF5"/>
    <w:rsid w:val="00B37948"/>
    <w:rsid w:val="00B52D30"/>
    <w:rsid w:val="00B56C34"/>
    <w:rsid w:val="00B8593A"/>
    <w:rsid w:val="00B90E75"/>
    <w:rsid w:val="00B91CB7"/>
    <w:rsid w:val="00B92E54"/>
    <w:rsid w:val="00BB1691"/>
    <w:rsid w:val="00BB613F"/>
    <w:rsid w:val="00BC4C34"/>
    <w:rsid w:val="00C16D8D"/>
    <w:rsid w:val="00C16F33"/>
    <w:rsid w:val="00C417CF"/>
    <w:rsid w:val="00C50796"/>
    <w:rsid w:val="00C63E0D"/>
    <w:rsid w:val="00C6626A"/>
    <w:rsid w:val="00C72770"/>
    <w:rsid w:val="00C73411"/>
    <w:rsid w:val="00C95F20"/>
    <w:rsid w:val="00C97939"/>
    <w:rsid w:val="00CA5014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84490"/>
    <w:rsid w:val="00DC5DA4"/>
    <w:rsid w:val="00E07826"/>
    <w:rsid w:val="00E126DA"/>
    <w:rsid w:val="00E2677F"/>
    <w:rsid w:val="00E62C7F"/>
    <w:rsid w:val="00E837DE"/>
    <w:rsid w:val="00E90731"/>
    <w:rsid w:val="00EC26E1"/>
    <w:rsid w:val="00ED1229"/>
    <w:rsid w:val="00ED3726"/>
    <w:rsid w:val="00ED6756"/>
    <w:rsid w:val="00EF02A3"/>
    <w:rsid w:val="00F017B5"/>
    <w:rsid w:val="00F26779"/>
    <w:rsid w:val="00F642B8"/>
    <w:rsid w:val="00F8299E"/>
    <w:rsid w:val="00FA45E0"/>
    <w:rsid w:val="00FC00B9"/>
    <w:rsid w:val="00FE706A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4692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2014-10-22T06:25:00Z</dcterms:created>
  <dcterms:modified xsi:type="dcterms:W3CDTF">2015-03-06T04:50:00Z</dcterms:modified>
</cp:coreProperties>
</file>